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7D6" w:rsidRDefault="007142BF" w:rsidP="003F07D6">
      <w:pPr>
        <w:pStyle w:val="a3"/>
      </w:pPr>
      <w:bookmarkStart w:id="0" w:name="_GoBack"/>
      <w:bookmarkEnd w:id="0"/>
      <w:r w:rsidRPr="00DD1FBF">
        <w:t xml:space="preserve">MUSCULOSKELETAL ULTRASOUND COURSE FOR RHEUMATOLOGIST </w:t>
      </w:r>
    </w:p>
    <w:p w:rsidR="007142BF" w:rsidRDefault="007142BF" w:rsidP="003F07D6">
      <w:pPr>
        <w:pStyle w:val="a3"/>
      </w:pPr>
      <w:r w:rsidRPr="00DD1FBF">
        <w:t>BASIC LEVEL</w:t>
      </w:r>
    </w:p>
    <w:p w:rsidR="007E744C" w:rsidRPr="003F07D6" w:rsidRDefault="007E744C" w:rsidP="007E744C">
      <w:pPr>
        <w:ind w:left="360"/>
        <w:jc w:val="center"/>
        <w:rPr>
          <w:rStyle w:val="a5"/>
        </w:rPr>
      </w:pPr>
      <w:r w:rsidRPr="003F07D6">
        <w:rPr>
          <w:rStyle w:val="a5"/>
        </w:rPr>
        <w:t>SCIENTIFIC PROGRAMME</w:t>
      </w:r>
    </w:p>
    <w:p w:rsidR="007E744C" w:rsidRPr="007E744C" w:rsidRDefault="007E744C" w:rsidP="007E744C"/>
    <w:p w:rsidR="007142BF" w:rsidRPr="00DD1FBF" w:rsidRDefault="007142BF" w:rsidP="007142BF">
      <w:r w:rsidRPr="00DD1FBF">
        <w:t xml:space="preserve">                                                            </w:t>
      </w:r>
    </w:p>
    <w:p w:rsidR="007142BF" w:rsidRPr="003F07D6" w:rsidRDefault="007142BF" w:rsidP="007142BF">
      <w:pPr>
        <w:rPr>
          <w:rStyle w:val="a5"/>
        </w:rPr>
      </w:pPr>
      <w:r w:rsidRPr="003F07D6">
        <w:rPr>
          <w:rStyle w:val="a5"/>
        </w:rPr>
        <w:t>OBJECTIVES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To learn technical characteristics and setting of ultrasound equipments for rheumatology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To learn basic normal musculoskeletal ultrasonographic anatomy (MSUS).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To learn basic pathological MSUS findings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To learn the systematic standardized sonographic scanning method of each anatomical region, according to the EULAR guidlines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Applications, indications and limitations of MSUS in rheumatology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Image documentation</w:t>
      </w:r>
    </w:p>
    <w:p w:rsidR="007142BF" w:rsidRPr="003F07D6" w:rsidRDefault="007142BF" w:rsidP="007142BF">
      <w:pPr>
        <w:numPr>
          <w:ilvl w:val="0"/>
          <w:numId w:val="1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Basics of Colour and Power Doppler application to detect synovial and entheseal inflammation</w:t>
      </w:r>
    </w:p>
    <w:p w:rsidR="007142BF" w:rsidRPr="00DD1FBF" w:rsidRDefault="007142BF" w:rsidP="007142BF">
      <w:pPr>
        <w:ind w:left="360"/>
      </w:pPr>
    </w:p>
    <w:p w:rsidR="007142BF" w:rsidRPr="003F07D6" w:rsidRDefault="007142BF" w:rsidP="007142BF">
      <w:pPr>
        <w:rPr>
          <w:rStyle w:val="a5"/>
        </w:rPr>
      </w:pPr>
      <w:r w:rsidRPr="003F07D6">
        <w:rPr>
          <w:rStyle w:val="a5"/>
        </w:rPr>
        <w:t xml:space="preserve">MAIN TOPICS  </w:t>
      </w:r>
    </w:p>
    <w:p w:rsidR="007142BF" w:rsidRPr="003F07D6" w:rsidRDefault="007142BF" w:rsidP="007142BF">
      <w:pPr>
        <w:numPr>
          <w:ilvl w:val="0"/>
          <w:numId w:val="2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Ultrasound physics and technology, technical characteristics of ultrasound equipments in rheumatology, applications, indications and limitations of MSUS</w:t>
      </w:r>
    </w:p>
    <w:p w:rsidR="007142BF" w:rsidRPr="003F07D6" w:rsidRDefault="007142BF" w:rsidP="007142BF">
      <w:pPr>
        <w:numPr>
          <w:ilvl w:val="0"/>
          <w:numId w:val="2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MSUS  anatomy, artefacts and misinterpretation in MSUS</w:t>
      </w:r>
    </w:p>
    <w:p w:rsidR="007142BF" w:rsidRPr="003F07D6" w:rsidRDefault="007142BF" w:rsidP="007142BF">
      <w:pPr>
        <w:numPr>
          <w:ilvl w:val="0"/>
          <w:numId w:val="2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Standardized sonographic scanning method of each anatomical region (shoulder, elbow, wrist and hand, hip, knee, ankle and foot) according to the EULAR guidelines</w:t>
      </w:r>
    </w:p>
    <w:p w:rsidR="007142BF" w:rsidRPr="003F07D6" w:rsidRDefault="007142BF" w:rsidP="007142BF">
      <w:pPr>
        <w:numPr>
          <w:ilvl w:val="0"/>
          <w:numId w:val="2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Basic pathological sonographic findings ( tendinosis, tenosynovitis, partial and complete tendon tear, entesopathy, bursitis, calficitations, articular cartilage lesions, cortical abnormalities and joint synovitis).</w:t>
      </w:r>
    </w:p>
    <w:p w:rsidR="007142BF" w:rsidRPr="003F07D6" w:rsidRDefault="007142BF" w:rsidP="007142BF">
      <w:pPr>
        <w:numPr>
          <w:ilvl w:val="0"/>
          <w:numId w:val="2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  <w:lang w:eastAsia="sr-Latn-CS"/>
        </w:rPr>
        <w:t>Reporting US findings and diagnosis</w:t>
      </w:r>
    </w:p>
    <w:p w:rsidR="007142BF" w:rsidRPr="00DD1FBF" w:rsidRDefault="007142BF" w:rsidP="007142BF"/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DD1FBF">
        <w:rPr>
          <w:b/>
          <w:color w:val="800080"/>
        </w:rPr>
        <w:t xml:space="preserve">   </w:t>
      </w:r>
      <w:r w:rsidRPr="003F07D6">
        <w:rPr>
          <w:rStyle w:val="a5"/>
        </w:rPr>
        <w:t>WORKSHOP</w:t>
      </w:r>
      <w:r w:rsidRPr="00DD1FBF">
        <w:rPr>
          <w:b/>
          <w:color w:val="FF0000"/>
        </w:rPr>
        <w:t xml:space="preserve"> </w:t>
      </w:r>
      <w:r w:rsidRPr="003F07D6">
        <w:rPr>
          <w:color w:val="767171" w:themeColor="background2" w:themeShade="80"/>
        </w:rPr>
        <w:t>(</w:t>
      </w:r>
      <w:r w:rsidRPr="003F07D6">
        <w:rPr>
          <w:color w:val="767171" w:themeColor="background2" w:themeShade="80"/>
          <w:lang w:val="en-US"/>
        </w:rPr>
        <w:t>Maximum 6 participants per tutor)</w:t>
      </w:r>
    </w:p>
    <w:p w:rsidR="007142BF" w:rsidRPr="003F07D6" w:rsidRDefault="007142BF" w:rsidP="007142BF">
      <w:pPr>
        <w:numPr>
          <w:ilvl w:val="0"/>
          <w:numId w:val="3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Practical handling of the ultrasound system settings</w:t>
      </w:r>
    </w:p>
    <w:p w:rsidR="007142BF" w:rsidRPr="003F07D6" w:rsidRDefault="007142BF" w:rsidP="007142BF">
      <w:pPr>
        <w:numPr>
          <w:ilvl w:val="0"/>
          <w:numId w:val="3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Supervised identification of musculoskeletal sonoanatomy</w:t>
      </w:r>
    </w:p>
    <w:p w:rsidR="007142BF" w:rsidRPr="003F07D6" w:rsidRDefault="007142BF" w:rsidP="007142BF">
      <w:pPr>
        <w:numPr>
          <w:ilvl w:val="0"/>
          <w:numId w:val="3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Supervised standardized sonographic scanning of the shoulder, elbow, wrist and hand, hip, knee, ankle and foot</w:t>
      </w:r>
    </w:p>
    <w:p w:rsidR="007142BF" w:rsidRPr="003F07D6" w:rsidRDefault="007142BF" w:rsidP="007142BF">
      <w:pPr>
        <w:numPr>
          <w:ilvl w:val="0"/>
          <w:numId w:val="3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Supervised hands-on scanning of patients with basic musculoskeletal lesions</w:t>
      </w:r>
    </w:p>
    <w:p w:rsidR="007142BF" w:rsidRPr="003F07D6" w:rsidRDefault="007142BF" w:rsidP="007142BF">
      <w:pPr>
        <w:numPr>
          <w:ilvl w:val="0"/>
          <w:numId w:val="3"/>
        </w:num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Supervised assesment of the basic somographic symptoms or inflammation severity in grades</w:t>
      </w:r>
    </w:p>
    <w:p w:rsidR="007142BF" w:rsidRPr="003F07D6" w:rsidRDefault="007142BF" w:rsidP="007142BF">
      <w:pPr>
        <w:ind w:left="360"/>
        <w:rPr>
          <w:color w:val="767171" w:themeColor="background2" w:themeShade="80"/>
        </w:rPr>
      </w:pPr>
    </w:p>
    <w:p w:rsidR="007142BF" w:rsidRPr="003F07D6" w:rsidRDefault="007142BF" w:rsidP="007142BF">
      <w:pPr>
        <w:pStyle w:val="Default"/>
        <w:rPr>
          <w:rFonts w:ascii="Times New Roman" w:hAnsi="Times New Roman" w:cs="Times New Roman"/>
          <w:color w:val="767171" w:themeColor="background2" w:themeShade="80"/>
          <w:lang w:val="en-US"/>
        </w:rPr>
      </w:pPr>
      <w:r w:rsidRPr="003F07D6">
        <w:rPr>
          <w:rFonts w:ascii="Times New Roman" w:hAnsi="Times New Roman" w:cs="Times New Roman"/>
          <w:color w:val="767171" w:themeColor="background2" w:themeShade="80"/>
          <w:lang w:val="en-US"/>
        </w:rPr>
        <w:t>The Course will follow the Recommendations for the Content and Conduct of EULAR MSUS courses (</w:t>
      </w:r>
      <w:proofErr w:type="spellStart"/>
      <w:r w:rsidRPr="003F07D6">
        <w:rPr>
          <w:rFonts w:ascii="Times New Roman" w:hAnsi="Times New Roman" w:cs="Times New Roman"/>
          <w:color w:val="767171" w:themeColor="background2" w:themeShade="80"/>
          <w:lang w:val="en-US"/>
        </w:rPr>
        <w:t>Naredo</w:t>
      </w:r>
      <w:proofErr w:type="spellEnd"/>
      <w:r w:rsidRPr="003F07D6">
        <w:rPr>
          <w:rFonts w:ascii="Times New Roman" w:hAnsi="Times New Roman" w:cs="Times New Roman"/>
          <w:color w:val="767171" w:themeColor="background2" w:themeShade="80"/>
          <w:lang w:val="en-US"/>
        </w:rPr>
        <w:t xml:space="preserve"> E, et al, Ann Rheum Dis 2008: 67:1017-22), which include Specific theoretical and practical curriculum.  </w:t>
      </w:r>
    </w:p>
    <w:p w:rsidR="007142BF" w:rsidRPr="003F07D6" w:rsidRDefault="007142BF" w:rsidP="007142BF">
      <w:pPr>
        <w:pStyle w:val="Default"/>
        <w:rPr>
          <w:rFonts w:ascii="Times New Roman" w:hAnsi="Times New Roman" w:cs="Times New Roman"/>
          <w:color w:val="767171" w:themeColor="background2" w:themeShade="80"/>
          <w:lang w:val="en-US"/>
        </w:rPr>
      </w:pPr>
    </w:p>
    <w:p w:rsidR="007142BF" w:rsidRPr="00DD1FBF" w:rsidRDefault="007142BF" w:rsidP="007142BF">
      <w:pPr>
        <w:pStyle w:val="Default"/>
        <w:rPr>
          <w:lang w:eastAsia="sr-Latn-CS"/>
        </w:rPr>
      </w:pPr>
    </w:p>
    <w:p w:rsidR="007142BF" w:rsidRPr="003F07D6" w:rsidRDefault="007142BF" w:rsidP="007142BF">
      <w:pPr>
        <w:ind w:left="360"/>
        <w:rPr>
          <w:rStyle w:val="a5"/>
        </w:rPr>
      </w:pPr>
      <w:r>
        <w:rPr>
          <w:b/>
          <w:color w:val="FF0000"/>
        </w:rPr>
        <w:t xml:space="preserve">                             </w:t>
      </w:r>
      <w:r w:rsidRPr="003F07D6">
        <w:rPr>
          <w:rStyle w:val="a5"/>
        </w:rPr>
        <w:t>PROGRAMME</w:t>
      </w:r>
    </w:p>
    <w:p w:rsidR="007142BF" w:rsidRPr="009055E1" w:rsidRDefault="007142BF" w:rsidP="007142BF">
      <w:pPr>
        <w:ind w:left="360"/>
        <w:rPr>
          <w:color w:val="800080"/>
        </w:rPr>
      </w:pPr>
    </w:p>
    <w:p w:rsidR="007142BF" w:rsidRPr="003F07D6" w:rsidRDefault="007142BF" w:rsidP="007142BF">
      <w:p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>Day 1/ 13 Jan</w:t>
      </w:r>
      <w:r w:rsidR="003F07D6" w:rsidRPr="003F07D6">
        <w:rPr>
          <w:color w:val="767171" w:themeColor="background2" w:themeShade="80"/>
        </w:rPr>
        <w:t>uary</w:t>
      </w:r>
      <w:r w:rsidRPr="003F07D6">
        <w:rPr>
          <w:color w:val="767171" w:themeColor="background2" w:themeShade="80"/>
        </w:rPr>
        <w:t>. 2017</w:t>
      </w:r>
    </w:p>
    <w:p w:rsidR="007142BF" w:rsidRPr="003F07D6" w:rsidRDefault="007142BF" w:rsidP="007142BF">
      <w:pPr>
        <w:ind w:left="360"/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12:00-14:00</w:t>
      </w:r>
      <w:r w:rsidRPr="003F07D6">
        <w:rPr>
          <w:color w:val="767171" w:themeColor="background2" w:themeShade="80"/>
        </w:rPr>
        <w:tab/>
      </w:r>
      <w:r w:rsidRPr="003F07D6">
        <w:rPr>
          <w:color w:val="767171" w:themeColor="background2" w:themeShade="80"/>
        </w:rPr>
        <w:tab/>
      </w:r>
      <w:r w:rsidRPr="003F07D6">
        <w:rPr>
          <w:b/>
          <w:i/>
          <w:color w:val="767171" w:themeColor="background2" w:themeShade="80"/>
        </w:rPr>
        <w:t>Registration</w:t>
      </w: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30-13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</w:t>
      </w:r>
      <w:r w:rsidRPr="003F07D6">
        <w:rPr>
          <w:b/>
          <w:i/>
          <w:color w:val="767171" w:themeColor="background2" w:themeShade="80"/>
        </w:rPr>
        <w:t xml:space="preserve">     </w:t>
      </w:r>
      <w:r w:rsidRPr="003F07D6">
        <w:rPr>
          <w:b/>
          <w:i/>
          <w:color w:val="767171" w:themeColor="background2" w:themeShade="80"/>
        </w:rPr>
        <w:tab/>
        <w:t>Welcome and Introduction: A. Iagnocco, A. Batalov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45-14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15</w:t>
      </w:r>
      <w:r w:rsidRPr="003F07D6">
        <w:rPr>
          <w:b/>
          <w:i/>
          <w:color w:val="767171" w:themeColor="background2" w:themeShade="80"/>
        </w:rPr>
        <w:t xml:space="preserve">     </w:t>
      </w:r>
      <w:r w:rsidRPr="003F07D6">
        <w:rPr>
          <w:b/>
          <w:i/>
          <w:color w:val="767171" w:themeColor="background2" w:themeShade="80"/>
        </w:rPr>
        <w:tab/>
        <w:t>Entering test of knowledge: Tz Petranova</w:t>
      </w: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  <w:lang w:val="en-US"/>
        </w:rPr>
      </w:pPr>
      <w:r w:rsidRPr="003F07D6">
        <w:rPr>
          <w:b/>
          <w:color w:val="767171" w:themeColor="background2" w:themeShade="80"/>
        </w:rPr>
        <w:t>Chairpersons</w:t>
      </w:r>
      <w:r w:rsidRPr="003F07D6">
        <w:rPr>
          <w:color w:val="767171" w:themeColor="background2" w:themeShade="80"/>
        </w:rPr>
        <w:t xml:space="preserve">:   </w:t>
      </w:r>
      <w:r w:rsidRPr="003F07D6">
        <w:rPr>
          <w:b/>
          <w:color w:val="767171" w:themeColor="background2" w:themeShade="80"/>
        </w:rPr>
        <w:t>P Balint, A. Batalov</w:t>
      </w: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14:15-14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</w:t>
      </w:r>
      <w:r w:rsidRPr="003F07D6">
        <w:rPr>
          <w:i/>
          <w:color w:val="767171" w:themeColor="background2" w:themeShade="80"/>
        </w:rPr>
        <w:t xml:space="preserve">    </w:t>
      </w:r>
      <w:r w:rsidRPr="003F07D6">
        <w:rPr>
          <w:i/>
          <w:color w:val="767171" w:themeColor="background2" w:themeShade="80"/>
        </w:rPr>
        <w:tab/>
        <w:t>History and basic physics of MSUS</w:t>
      </w:r>
      <w:r w:rsidRPr="003F07D6">
        <w:rPr>
          <w:b/>
          <w:i/>
          <w:color w:val="767171" w:themeColor="background2" w:themeShade="80"/>
        </w:rPr>
        <w:t>. D. Fodor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14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45 -15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15</w:t>
      </w:r>
      <w:r w:rsidRPr="003F07D6">
        <w:rPr>
          <w:i/>
          <w:color w:val="767171" w:themeColor="background2" w:themeShade="80"/>
        </w:rPr>
        <w:t xml:space="preserve">   Normal tissue and joint anatomy. US and correlative gross 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</w:t>
      </w:r>
      <w:r w:rsidRPr="003F07D6">
        <w:rPr>
          <w:i/>
          <w:color w:val="767171" w:themeColor="background2" w:themeShade="80"/>
        </w:rPr>
        <w:tab/>
        <w:t>anatomy and histology</w:t>
      </w:r>
      <w:r w:rsidRPr="003F07D6">
        <w:rPr>
          <w:color w:val="767171" w:themeColor="background2" w:themeShade="80"/>
        </w:rPr>
        <w:t xml:space="preserve">.  </w:t>
      </w:r>
      <w:r w:rsidRPr="003F07D6">
        <w:rPr>
          <w:b/>
          <w:color w:val="767171" w:themeColor="background2" w:themeShade="80"/>
        </w:rPr>
        <w:t>P. Balint</w:t>
      </w:r>
    </w:p>
    <w:p w:rsidR="007142BF" w:rsidRPr="003F07D6" w:rsidRDefault="007142BF" w:rsidP="007142BF">
      <w:pPr>
        <w:ind w:left="2124" w:hanging="2124"/>
        <w:rPr>
          <w:i/>
          <w:color w:val="767171" w:themeColor="background2" w:themeShade="80"/>
        </w:rPr>
      </w:pPr>
    </w:p>
    <w:p w:rsidR="007142BF" w:rsidRPr="003F07D6" w:rsidRDefault="007142BF" w:rsidP="007142BF">
      <w:pPr>
        <w:ind w:left="2124" w:hanging="2124"/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</w:t>
      </w: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15:15-15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</w:t>
      </w:r>
      <w:r w:rsidRPr="003F07D6">
        <w:rPr>
          <w:b/>
          <w:i/>
          <w:color w:val="767171" w:themeColor="background2" w:themeShade="80"/>
        </w:rPr>
        <w:t xml:space="preserve">   </w:t>
      </w:r>
      <w:r w:rsidRPr="003F07D6">
        <w:rPr>
          <w:b/>
          <w:i/>
          <w:color w:val="767171" w:themeColor="background2" w:themeShade="80"/>
        </w:rPr>
        <w:tab/>
        <w:t xml:space="preserve"> Coffee break</w:t>
      </w: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b/>
          <w:color w:val="767171" w:themeColor="background2" w:themeShade="80"/>
        </w:rPr>
        <w:t xml:space="preserve">Chairpersons:  A. Khalil </w:t>
      </w:r>
      <w:r w:rsidRPr="003F07D6">
        <w:rPr>
          <w:b/>
          <w:color w:val="767171" w:themeColor="background2" w:themeShade="80"/>
          <w:lang w:val="en-US"/>
        </w:rPr>
        <w:t>P. Todorov</w:t>
      </w:r>
      <w:r w:rsidRPr="003F07D6">
        <w:rPr>
          <w:b/>
          <w:color w:val="767171" w:themeColor="background2" w:themeShade="80"/>
        </w:rPr>
        <w:t xml:space="preserve">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ind w:left="2124" w:hanging="2124"/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15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45 - 16:15</w:t>
      </w:r>
      <w:r w:rsidRPr="003F07D6">
        <w:rPr>
          <w:i/>
          <w:color w:val="767171" w:themeColor="background2" w:themeShade="80"/>
        </w:rPr>
        <w:t xml:space="preserve">   Technical characteristics and setting of ultrasound equipment in rheumatology</w:t>
      </w:r>
    </w:p>
    <w:p w:rsidR="007142BF" w:rsidRPr="003F07D6" w:rsidRDefault="007142BF" w:rsidP="007142BF">
      <w:pPr>
        <w:ind w:left="2124" w:hanging="2124"/>
        <w:rPr>
          <w:b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   </w:t>
      </w:r>
      <w:r w:rsidRPr="003F07D6">
        <w:rPr>
          <w:b/>
          <w:color w:val="767171" w:themeColor="background2" w:themeShade="80"/>
        </w:rPr>
        <w:t>A. Iagnocco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16:15-16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</w:t>
      </w:r>
      <w:r w:rsidRPr="003F07D6">
        <w:rPr>
          <w:i/>
          <w:color w:val="767171" w:themeColor="background2" w:themeShade="80"/>
        </w:rPr>
        <w:t xml:space="preserve"> </w:t>
      </w:r>
      <w:r w:rsidRPr="003F07D6">
        <w:rPr>
          <w:i/>
          <w:color w:val="767171" w:themeColor="background2" w:themeShade="80"/>
        </w:rPr>
        <w:tab/>
        <w:t xml:space="preserve">Reporting ultrasound findings and diagnosis. </w:t>
      </w:r>
      <w:r w:rsidRPr="003F07D6">
        <w:rPr>
          <w:b/>
          <w:i/>
          <w:color w:val="767171" w:themeColor="background2" w:themeShade="80"/>
        </w:rPr>
        <w:t>R. Nestorova</w:t>
      </w:r>
      <w:r w:rsidRPr="003F07D6">
        <w:rPr>
          <w:i/>
          <w:color w:val="767171" w:themeColor="background2" w:themeShade="80"/>
        </w:rPr>
        <w:t xml:space="preserve">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color w:val="767171" w:themeColor="background2" w:themeShade="80"/>
        </w:rPr>
        <w:t>16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45-17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15</w:t>
      </w:r>
      <w:r w:rsidRPr="003F07D6">
        <w:rPr>
          <w:i/>
          <w:color w:val="767171" w:themeColor="background2" w:themeShade="80"/>
        </w:rPr>
        <w:t xml:space="preserve">   </w:t>
      </w:r>
      <w:r w:rsidRPr="003F07D6">
        <w:rPr>
          <w:i/>
          <w:color w:val="767171" w:themeColor="background2" w:themeShade="80"/>
        </w:rPr>
        <w:tab/>
        <w:t xml:space="preserve">Artifacts and misinterpretation in MSUS.  </w:t>
      </w:r>
      <w:r w:rsidRPr="003F07D6">
        <w:rPr>
          <w:b/>
          <w:i/>
          <w:color w:val="767171" w:themeColor="background2" w:themeShade="80"/>
        </w:rPr>
        <w:t>A. Khalil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3F07D6">
      <w:pPr>
        <w:ind w:left="1440" w:hanging="1440"/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17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15-18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 xml:space="preserve">45   </w:t>
      </w:r>
      <w:r w:rsidRPr="003F07D6">
        <w:rPr>
          <w:color w:val="767171" w:themeColor="background2" w:themeShade="80"/>
        </w:rPr>
        <w:tab/>
      </w:r>
      <w:r w:rsidRPr="003F07D6">
        <w:rPr>
          <w:b/>
          <w:i/>
          <w:color w:val="767171" w:themeColor="background2" w:themeShade="80"/>
        </w:rPr>
        <w:t>Workshop</w:t>
      </w:r>
      <w:r w:rsidRPr="003F07D6">
        <w:rPr>
          <w:i/>
          <w:color w:val="767171" w:themeColor="background2" w:themeShade="80"/>
        </w:rPr>
        <w:t>: Supervised practical handling of the ultrasound machine settings. Normal MSUS anatomy.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18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45-19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</w:t>
      </w:r>
      <w:r w:rsidRPr="003F07D6">
        <w:rPr>
          <w:b/>
          <w:i/>
          <w:color w:val="767171" w:themeColor="background2" w:themeShade="80"/>
        </w:rPr>
        <w:t xml:space="preserve">   Workshop</w:t>
      </w:r>
      <w:r w:rsidRPr="003F07D6">
        <w:rPr>
          <w:color w:val="767171" w:themeColor="background2" w:themeShade="80"/>
        </w:rPr>
        <w:t xml:space="preserve">: </w:t>
      </w:r>
      <w:r w:rsidRPr="003F07D6">
        <w:rPr>
          <w:i/>
          <w:color w:val="767171" w:themeColor="background2" w:themeShade="80"/>
        </w:rPr>
        <w:t>Supervised reporting of ultrasound findings and diagnosis.</w:t>
      </w: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20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30</w:t>
      </w:r>
      <w:r w:rsidRPr="003F07D6">
        <w:rPr>
          <w:color w:val="767171" w:themeColor="background2" w:themeShade="80"/>
        </w:rPr>
        <w:tab/>
      </w:r>
      <w:r w:rsidRPr="003F07D6">
        <w:rPr>
          <w:color w:val="767171" w:themeColor="background2" w:themeShade="80"/>
        </w:rPr>
        <w:tab/>
      </w:r>
      <w:r w:rsidRPr="003F07D6">
        <w:rPr>
          <w:b/>
          <w:i/>
          <w:color w:val="767171" w:themeColor="background2" w:themeShade="80"/>
        </w:rPr>
        <w:t xml:space="preserve">Dinner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Default="007142BF" w:rsidP="007142BF">
      <w:pPr>
        <w:rPr>
          <w:i/>
        </w:rPr>
      </w:pPr>
    </w:p>
    <w:p w:rsidR="003F07D6" w:rsidRDefault="003F07D6" w:rsidP="007142BF">
      <w:pPr>
        <w:rPr>
          <w:i/>
        </w:rPr>
      </w:pPr>
    </w:p>
    <w:p w:rsidR="003F07D6" w:rsidRDefault="003F07D6" w:rsidP="007142BF">
      <w:pPr>
        <w:rPr>
          <w:i/>
        </w:rPr>
      </w:pPr>
    </w:p>
    <w:p w:rsidR="003F07D6" w:rsidRDefault="003F07D6" w:rsidP="007142BF">
      <w:pPr>
        <w:rPr>
          <w:i/>
        </w:rPr>
      </w:pPr>
    </w:p>
    <w:p w:rsidR="003F07D6" w:rsidRDefault="003F07D6" w:rsidP="007142BF">
      <w:pPr>
        <w:rPr>
          <w:i/>
        </w:rPr>
      </w:pPr>
    </w:p>
    <w:p w:rsidR="003F07D6" w:rsidRDefault="003F07D6" w:rsidP="007142BF">
      <w:pPr>
        <w:rPr>
          <w:i/>
        </w:rPr>
      </w:pPr>
    </w:p>
    <w:p w:rsidR="003F07D6" w:rsidRDefault="003F07D6" w:rsidP="007142BF">
      <w:pPr>
        <w:rPr>
          <w:i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>Day 2/ 14</w:t>
      </w:r>
      <w:r w:rsidR="003F07D6" w:rsidRPr="003F07D6">
        <w:rPr>
          <w:i/>
          <w:color w:val="767171" w:themeColor="background2" w:themeShade="80"/>
        </w:rPr>
        <w:t xml:space="preserve"> </w:t>
      </w:r>
      <w:r w:rsidRPr="003F07D6">
        <w:rPr>
          <w:i/>
          <w:color w:val="767171" w:themeColor="background2" w:themeShade="80"/>
        </w:rPr>
        <w:t>Jan</w:t>
      </w:r>
      <w:r w:rsidR="003F07D6" w:rsidRPr="003F07D6">
        <w:rPr>
          <w:i/>
          <w:color w:val="767171" w:themeColor="background2" w:themeShade="80"/>
        </w:rPr>
        <w:t xml:space="preserve">uary </w:t>
      </w:r>
      <w:r w:rsidRPr="003F07D6">
        <w:rPr>
          <w:i/>
          <w:color w:val="767171" w:themeColor="background2" w:themeShade="80"/>
        </w:rPr>
        <w:t>2017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b/>
          <w:color w:val="767171" w:themeColor="background2" w:themeShade="80"/>
        </w:rPr>
        <w:t>Chairpersons:   N. Damjanov, P Todorov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09:00-09:30</w:t>
      </w:r>
      <w:r w:rsidRPr="003F07D6">
        <w:rPr>
          <w:i/>
          <w:color w:val="767171" w:themeColor="background2" w:themeShade="80"/>
        </w:rPr>
        <w:t xml:space="preserve">   </w:t>
      </w:r>
      <w:r w:rsidRPr="003F07D6">
        <w:rPr>
          <w:i/>
          <w:color w:val="767171" w:themeColor="background2" w:themeShade="80"/>
        </w:rPr>
        <w:tab/>
        <w:t xml:space="preserve">Sonographic semiology (tendinosis, tenosynovitis, partial and complete tendon  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  tear, entesopathy, bursitis, calficitations, articular  cartilage lesions, cortical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  abnormalities and joint synovitis) . </w:t>
      </w:r>
      <w:r w:rsidRPr="003F07D6">
        <w:rPr>
          <w:b/>
          <w:color w:val="767171" w:themeColor="background2" w:themeShade="80"/>
        </w:rPr>
        <w:t>N. Damjanov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color w:val="767171" w:themeColor="background2" w:themeShade="80"/>
        </w:rPr>
        <w:t>09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30-10:00</w:t>
      </w:r>
      <w:r w:rsidRPr="003F07D6">
        <w:rPr>
          <w:i/>
          <w:color w:val="767171" w:themeColor="background2" w:themeShade="80"/>
        </w:rPr>
        <w:t xml:space="preserve">   </w:t>
      </w:r>
      <w:r w:rsidRPr="003F07D6">
        <w:rPr>
          <w:i/>
          <w:color w:val="767171" w:themeColor="background2" w:themeShade="80"/>
        </w:rPr>
        <w:tab/>
        <w:t xml:space="preserve">Enthesitis and enthesopathy. </w:t>
      </w:r>
      <w:r w:rsidRPr="003F07D6">
        <w:rPr>
          <w:b/>
          <w:i/>
          <w:color w:val="767171" w:themeColor="background2" w:themeShade="80"/>
        </w:rPr>
        <w:t>P. Todorov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10:00-10:20</w:t>
      </w:r>
      <w:r w:rsidRPr="003F07D6">
        <w:rPr>
          <w:b/>
          <w:color w:val="767171" w:themeColor="background2" w:themeShade="80"/>
        </w:rPr>
        <w:t xml:space="preserve">  </w:t>
      </w:r>
      <w:r w:rsidRPr="003F07D6">
        <w:rPr>
          <w:b/>
          <w:i/>
          <w:color w:val="767171" w:themeColor="background2" w:themeShade="80"/>
        </w:rPr>
        <w:t xml:space="preserve"> </w:t>
      </w:r>
      <w:r w:rsidRPr="003F07D6">
        <w:rPr>
          <w:b/>
          <w:i/>
          <w:color w:val="767171" w:themeColor="background2" w:themeShade="80"/>
        </w:rPr>
        <w:tab/>
        <w:t>Coffee break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color w:val="767171" w:themeColor="background2" w:themeShade="80"/>
        </w:rPr>
        <w:t>10:20-10:50</w:t>
      </w:r>
      <w:r w:rsidRPr="003F07D6">
        <w:rPr>
          <w:i/>
          <w:color w:val="767171" w:themeColor="background2" w:themeShade="80"/>
        </w:rPr>
        <w:t xml:space="preserve">   </w:t>
      </w:r>
      <w:r w:rsidRPr="003F07D6">
        <w:rPr>
          <w:i/>
          <w:color w:val="767171" w:themeColor="background2" w:themeShade="80"/>
        </w:rPr>
        <w:tab/>
        <w:t>Standardized scanning of the hip: normal and basic pathologic</w:t>
      </w:r>
      <w:r w:rsidR="003F07D6" w:rsidRPr="003F07D6">
        <w:rPr>
          <w:i/>
          <w:color w:val="767171" w:themeColor="background2" w:themeShade="80"/>
        </w:rPr>
        <w:t xml:space="preserve"> </w:t>
      </w:r>
      <w:r w:rsidRPr="003F07D6">
        <w:rPr>
          <w:i/>
          <w:color w:val="767171" w:themeColor="background2" w:themeShade="80"/>
        </w:rPr>
        <w:t xml:space="preserve">findings. </w:t>
      </w:r>
      <w:r w:rsidRPr="003F07D6">
        <w:rPr>
          <w:b/>
          <w:i/>
          <w:color w:val="767171" w:themeColor="background2" w:themeShade="80"/>
        </w:rPr>
        <w:t>M. Micu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10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50-12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00</w:t>
      </w:r>
      <w:r w:rsidRPr="003F07D6">
        <w:rPr>
          <w:b/>
          <w:i/>
          <w:color w:val="767171" w:themeColor="background2" w:themeShade="80"/>
        </w:rPr>
        <w:t xml:space="preserve">   </w:t>
      </w:r>
      <w:r w:rsidRPr="003F07D6">
        <w:rPr>
          <w:b/>
          <w:i/>
          <w:color w:val="767171" w:themeColor="background2" w:themeShade="80"/>
        </w:rPr>
        <w:tab/>
        <w:t>Workshop:</w:t>
      </w:r>
      <w:r w:rsidRPr="003F07D6">
        <w:rPr>
          <w:i/>
          <w:color w:val="767171" w:themeColor="background2" w:themeShade="80"/>
        </w:rPr>
        <w:t xml:space="preserve"> Supervised scanning technique of hip. Normal and </w:t>
      </w:r>
    </w:p>
    <w:p w:rsidR="007142BF" w:rsidRPr="003F07D6" w:rsidRDefault="007142BF" w:rsidP="007142BF">
      <w:pPr>
        <w:rPr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.          </w:t>
      </w:r>
      <w:r w:rsidRPr="003F07D6">
        <w:rPr>
          <w:i/>
          <w:color w:val="767171" w:themeColor="background2" w:themeShade="80"/>
        </w:rPr>
        <w:tab/>
        <w:t>basic pathological findings</w:t>
      </w:r>
      <w:r w:rsidRPr="003F07D6">
        <w:rPr>
          <w:color w:val="767171" w:themeColor="background2" w:themeShade="80"/>
        </w:rPr>
        <w:t xml:space="preserve"> </w:t>
      </w: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ind w:left="2124" w:hanging="2124"/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12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00-12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 xml:space="preserve">30   </w:t>
      </w:r>
      <w:r w:rsidRPr="003F07D6">
        <w:rPr>
          <w:i/>
          <w:color w:val="767171" w:themeColor="background2" w:themeShade="80"/>
        </w:rPr>
        <w:t>Standardized scanning of the knee: normal and basic pathological  findings</w:t>
      </w:r>
    </w:p>
    <w:p w:rsidR="007142BF" w:rsidRPr="003F07D6" w:rsidRDefault="007142BF" w:rsidP="007142BF">
      <w:pPr>
        <w:ind w:left="2124" w:hanging="2124"/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 xml:space="preserve">                      </w:t>
      </w:r>
      <w:r w:rsidRPr="003F07D6">
        <w:rPr>
          <w:i/>
          <w:color w:val="767171" w:themeColor="background2" w:themeShade="80"/>
        </w:rPr>
        <w:t xml:space="preserve"> </w:t>
      </w:r>
      <w:r w:rsidRPr="003F07D6">
        <w:rPr>
          <w:b/>
          <w:i/>
          <w:color w:val="767171" w:themeColor="background2" w:themeShade="80"/>
        </w:rPr>
        <w:t>F. Porta</w:t>
      </w:r>
    </w:p>
    <w:p w:rsidR="007142BF" w:rsidRPr="003F07D6" w:rsidRDefault="007142BF" w:rsidP="007142BF">
      <w:pPr>
        <w:ind w:left="2124" w:hanging="2124"/>
        <w:rPr>
          <w:b/>
          <w:i/>
          <w:color w:val="767171" w:themeColor="background2" w:themeShade="80"/>
        </w:rPr>
      </w:pPr>
    </w:p>
    <w:p w:rsidR="007142BF" w:rsidRPr="003F07D6" w:rsidRDefault="003F07D6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12:</w:t>
      </w:r>
      <w:r w:rsidR="007142BF" w:rsidRPr="003F07D6">
        <w:rPr>
          <w:color w:val="767171" w:themeColor="background2" w:themeShade="80"/>
        </w:rPr>
        <w:t>30-14</w:t>
      </w:r>
      <w:r w:rsidRPr="003F07D6">
        <w:rPr>
          <w:color w:val="767171" w:themeColor="background2" w:themeShade="80"/>
        </w:rPr>
        <w:t>:</w:t>
      </w:r>
      <w:r w:rsidR="007142BF" w:rsidRPr="003F07D6">
        <w:rPr>
          <w:color w:val="767171" w:themeColor="background2" w:themeShade="80"/>
        </w:rPr>
        <w:t xml:space="preserve">00   </w:t>
      </w:r>
      <w:r w:rsidR="007142BF" w:rsidRPr="003F07D6">
        <w:rPr>
          <w:b/>
          <w:i/>
          <w:color w:val="767171" w:themeColor="background2" w:themeShade="80"/>
        </w:rPr>
        <w:t>Workshop:</w:t>
      </w:r>
      <w:r w:rsidR="007142BF" w:rsidRPr="003F07D6">
        <w:rPr>
          <w:i/>
          <w:color w:val="767171" w:themeColor="background2" w:themeShade="80"/>
        </w:rPr>
        <w:t xml:space="preserve"> Supervised scanning technique of knee. Normal and </w:t>
      </w:r>
    </w:p>
    <w:p w:rsidR="007142BF" w:rsidRPr="003F07D6" w:rsidRDefault="007142BF" w:rsidP="007142BF">
      <w:pPr>
        <w:rPr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 </w:t>
      </w:r>
      <w:r w:rsidRPr="003F07D6">
        <w:rPr>
          <w:i/>
          <w:color w:val="767171" w:themeColor="background2" w:themeShade="80"/>
        </w:rPr>
        <w:tab/>
        <w:t>basic pathological findings</w:t>
      </w:r>
    </w:p>
    <w:p w:rsidR="007142BF" w:rsidRPr="003F07D6" w:rsidRDefault="007142BF" w:rsidP="007142BF">
      <w:pPr>
        <w:ind w:left="2124" w:hanging="2124"/>
        <w:rPr>
          <w:b/>
          <w:i/>
          <w:color w:val="767171" w:themeColor="background2" w:themeShade="80"/>
        </w:rPr>
      </w:pPr>
    </w:p>
    <w:p w:rsidR="007142BF" w:rsidRPr="003F07D6" w:rsidRDefault="007142BF" w:rsidP="007142BF">
      <w:pPr>
        <w:ind w:left="2124" w:hanging="2124"/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14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00-15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30</w:t>
      </w:r>
      <w:r w:rsidRPr="003F07D6">
        <w:rPr>
          <w:b/>
          <w:i/>
          <w:color w:val="767171" w:themeColor="background2" w:themeShade="80"/>
        </w:rPr>
        <w:t xml:space="preserve">     Lunch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b/>
          <w:color w:val="767171" w:themeColor="background2" w:themeShade="80"/>
        </w:rPr>
        <w:t>Chairpersons:  D Fodor, Tz Petranova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3F07D6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</w:t>
      </w:r>
      <w:r w:rsidR="003F07D6" w:rsidRPr="003F07D6">
        <w:rPr>
          <w:color w:val="767171" w:themeColor="background2" w:themeShade="80"/>
        </w:rPr>
        <w:t>5:</w:t>
      </w:r>
      <w:r w:rsidRPr="003F07D6">
        <w:rPr>
          <w:color w:val="767171" w:themeColor="background2" w:themeShade="80"/>
        </w:rPr>
        <w:t>30-16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00</w:t>
      </w:r>
      <w:r w:rsidRPr="003F07D6">
        <w:rPr>
          <w:i/>
          <w:color w:val="767171" w:themeColor="background2" w:themeShade="80"/>
        </w:rPr>
        <w:t xml:space="preserve">  </w:t>
      </w:r>
      <w:r w:rsidRPr="003F07D6">
        <w:rPr>
          <w:i/>
          <w:color w:val="767171" w:themeColor="background2" w:themeShade="80"/>
        </w:rPr>
        <w:tab/>
        <w:t>Standardized scanning of the elbow: normal and basic</w:t>
      </w:r>
      <w:r w:rsidR="003F07D6" w:rsidRPr="003F07D6">
        <w:rPr>
          <w:i/>
          <w:color w:val="767171" w:themeColor="background2" w:themeShade="80"/>
        </w:rPr>
        <w:t xml:space="preserve"> </w:t>
      </w:r>
      <w:r w:rsidRPr="003F07D6">
        <w:rPr>
          <w:i/>
          <w:color w:val="767171" w:themeColor="background2" w:themeShade="80"/>
        </w:rPr>
        <w:t>pathological findings</w:t>
      </w:r>
      <w:r w:rsidRPr="003F07D6">
        <w:rPr>
          <w:b/>
          <w:i/>
          <w:color w:val="767171" w:themeColor="background2" w:themeShade="80"/>
        </w:rPr>
        <w:t xml:space="preserve"> </w:t>
      </w:r>
    </w:p>
    <w:p w:rsidR="007142BF" w:rsidRPr="003F07D6" w:rsidRDefault="007142BF" w:rsidP="003F07D6">
      <w:pPr>
        <w:ind w:left="720" w:firstLine="720"/>
        <w:rPr>
          <w:b/>
          <w:color w:val="767171" w:themeColor="background2" w:themeShade="80"/>
        </w:rPr>
      </w:pPr>
      <w:r w:rsidRPr="003F07D6">
        <w:rPr>
          <w:b/>
          <w:i/>
          <w:color w:val="767171" w:themeColor="background2" w:themeShade="80"/>
        </w:rPr>
        <w:t>Tz. Petranova</w:t>
      </w:r>
      <w:r w:rsidRPr="003F07D6">
        <w:rPr>
          <w:i/>
          <w:color w:val="767171" w:themeColor="background2" w:themeShade="80"/>
        </w:rPr>
        <w:t xml:space="preserve"> 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3F07D6" w:rsidRPr="003F07D6" w:rsidRDefault="007142BF" w:rsidP="003F07D6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16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00 -16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 xml:space="preserve">30   </w:t>
      </w:r>
      <w:r w:rsidRPr="003F07D6">
        <w:rPr>
          <w:i/>
          <w:color w:val="767171" w:themeColor="background2" w:themeShade="80"/>
        </w:rPr>
        <w:t xml:space="preserve">Standardized scanning of the shoulder: normal and basic </w:t>
      </w:r>
      <w:r w:rsidR="003F07D6" w:rsidRPr="003F07D6">
        <w:rPr>
          <w:i/>
          <w:color w:val="767171" w:themeColor="background2" w:themeShade="80"/>
        </w:rPr>
        <w:t xml:space="preserve">pathological findings </w:t>
      </w:r>
      <w:r w:rsidRPr="003F07D6">
        <w:rPr>
          <w:i/>
          <w:color w:val="767171" w:themeColor="background2" w:themeShade="80"/>
        </w:rPr>
        <w:t xml:space="preserve"> </w:t>
      </w:r>
    </w:p>
    <w:p w:rsidR="007142BF" w:rsidRPr="003F07D6" w:rsidRDefault="007142BF" w:rsidP="003F07D6">
      <w:pPr>
        <w:ind w:left="720" w:firstLine="720"/>
        <w:rPr>
          <w:b/>
          <w:color w:val="767171" w:themeColor="background2" w:themeShade="80"/>
          <w:lang w:val="en-US"/>
        </w:rPr>
      </w:pPr>
      <w:r w:rsidRPr="003F07D6">
        <w:rPr>
          <w:b/>
          <w:i/>
          <w:color w:val="767171" w:themeColor="background2" w:themeShade="80"/>
          <w:lang w:val="en-US"/>
        </w:rPr>
        <w:t>R. Nestorova</w:t>
      </w: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>16:30-19</w:t>
      </w:r>
      <w:r w:rsidR="003F07D6" w:rsidRPr="003F07D6">
        <w:rPr>
          <w:i/>
          <w:color w:val="767171" w:themeColor="background2" w:themeShade="80"/>
        </w:rPr>
        <w:t>:</w:t>
      </w:r>
      <w:r w:rsidRPr="003F07D6">
        <w:rPr>
          <w:i/>
          <w:color w:val="767171" w:themeColor="background2" w:themeShade="80"/>
        </w:rPr>
        <w:t xml:space="preserve">00  </w:t>
      </w:r>
      <w:r w:rsidRPr="003F07D6">
        <w:rPr>
          <w:i/>
          <w:color w:val="767171" w:themeColor="background2" w:themeShade="80"/>
        </w:rPr>
        <w:tab/>
      </w:r>
      <w:r w:rsidRPr="003F07D6">
        <w:rPr>
          <w:b/>
          <w:i/>
          <w:color w:val="767171" w:themeColor="background2" w:themeShade="80"/>
        </w:rPr>
        <w:t>Workshop:</w:t>
      </w:r>
      <w:r w:rsidRPr="003F07D6">
        <w:rPr>
          <w:i/>
          <w:color w:val="767171" w:themeColor="background2" w:themeShade="80"/>
        </w:rPr>
        <w:t xml:space="preserve"> Supervised scanning technique of shoulder and elbow.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   Normal and basic pathological findings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color w:val="767171" w:themeColor="background2" w:themeShade="80"/>
        </w:rPr>
      </w:pPr>
      <w:r w:rsidRPr="003F07D6">
        <w:rPr>
          <w:color w:val="767171" w:themeColor="background2" w:themeShade="80"/>
        </w:rPr>
        <w:t xml:space="preserve"> </w:t>
      </w: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color w:val="767171" w:themeColor="background2" w:themeShade="80"/>
        </w:rPr>
        <w:t>20:30</w:t>
      </w:r>
      <w:r w:rsidRPr="003F07D6">
        <w:rPr>
          <w:b/>
          <w:color w:val="767171" w:themeColor="background2" w:themeShade="80"/>
        </w:rPr>
        <w:tab/>
      </w:r>
      <w:r w:rsidRPr="003F07D6">
        <w:rPr>
          <w:b/>
          <w:color w:val="767171" w:themeColor="background2" w:themeShade="80"/>
        </w:rPr>
        <w:tab/>
      </w:r>
      <w:r w:rsidRPr="003F07D6">
        <w:rPr>
          <w:b/>
          <w:i/>
          <w:color w:val="767171" w:themeColor="background2" w:themeShade="80"/>
        </w:rPr>
        <w:t>Official</w:t>
      </w:r>
      <w:r w:rsidRPr="003F07D6">
        <w:rPr>
          <w:b/>
          <w:color w:val="767171" w:themeColor="background2" w:themeShade="80"/>
        </w:rPr>
        <w:t xml:space="preserve"> </w:t>
      </w:r>
      <w:r w:rsidRPr="003F07D6">
        <w:rPr>
          <w:b/>
          <w:i/>
          <w:color w:val="767171" w:themeColor="background2" w:themeShade="80"/>
        </w:rPr>
        <w:t xml:space="preserve">Dinner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Default="007142BF" w:rsidP="007142BF">
      <w:pPr>
        <w:rPr>
          <w:i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>Day 3/ 15</w:t>
      </w:r>
      <w:r w:rsidR="003F07D6" w:rsidRPr="003F07D6">
        <w:rPr>
          <w:i/>
          <w:color w:val="767171" w:themeColor="background2" w:themeShade="80"/>
        </w:rPr>
        <w:t xml:space="preserve"> </w:t>
      </w:r>
      <w:r w:rsidRPr="003F07D6">
        <w:rPr>
          <w:i/>
          <w:color w:val="767171" w:themeColor="background2" w:themeShade="80"/>
        </w:rPr>
        <w:t>Jan</w:t>
      </w:r>
      <w:r w:rsidR="003F07D6" w:rsidRPr="003F07D6">
        <w:rPr>
          <w:i/>
          <w:color w:val="767171" w:themeColor="background2" w:themeShade="80"/>
        </w:rPr>
        <w:t xml:space="preserve">uary </w:t>
      </w:r>
      <w:r w:rsidRPr="003F07D6">
        <w:rPr>
          <w:i/>
          <w:color w:val="767171" w:themeColor="background2" w:themeShade="80"/>
        </w:rPr>
        <w:t>2017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3F07D6">
        <w:rPr>
          <w:b/>
          <w:color w:val="767171" w:themeColor="background2" w:themeShade="80"/>
        </w:rPr>
        <w:t xml:space="preserve">Chairpersons: </w:t>
      </w:r>
      <w:r w:rsidRPr="003F07D6">
        <w:rPr>
          <w:b/>
          <w:color w:val="767171" w:themeColor="background2" w:themeShade="80"/>
        </w:rPr>
        <w:tab/>
        <w:t>V Vlad, A. Batalov</w:t>
      </w:r>
    </w:p>
    <w:p w:rsidR="007142BF" w:rsidRPr="003F07D6" w:rsidRDefault="007142BF" w:rsidP="007142BF">
      <w:pPr>
        <w:rPr>
          <w:b/>
          <w:color w:val="767171" w:themeColor="background2" w:themeShade="80"/>
        </w:rPr>
      </w:pPr>
    </w:p>
    <w:p w:rsidR="007142BF" w:rsidRPr="003F07D6" w:rsidRDefault="007142BF" w:rsidP="003F07D6">
      <w:pPr>
        <w:ind w:left="1440" w:hanging="1440"/>
        <w:rPr>
          <w:b/>
          <w:color w:val="767171" w:themeColor="background2" w:themeShade="80"/>
        </w:rPr>
      </w:pPr>
      <w:r w:rsidRPr="003F07D6">
        <w:rPr>
          <w:color w:val="767171" w:themeColor="background2" w:themeShade="80"/>
        </w:rPr>
        <w:t>09:00- 09:30</w:t>
      </w:r>
      <w:r w:rsidRPr="003F07D6">
        <w:rPr>
          <w:i/>
          <w:color w:val="767171" w:themeColor="background2" w:themeShade="80"/>
        </w:rPr>
        <w:t xml:space="preserve">  </w:t>
      </w:r>
      <w:r w:rsidRPr="003F07D6">
        <w:rPr>
          <w:i/>
          <w:color w:val="767171" w:themeColor="background2" w:themeShade="80"/>
        </w:rPr>
        <w:tab/>
        <w:t>Standardized scanning of the wrist and hand: normal and basic</w:t>
      </w:r>
      <w:r w:rsidR="003F07D6" w:rsidRPr="003F07D6">
        <w:rPr>
          <w:i/>
          <w:color w:val="767171" w:themeColor="background2" w:themeShade="80"/>
        </w:rPr>
        <w:t xml:space="preserve"> </w:t>
      </w:r>
      <w:r w:rsidRPr="003F07D6">
        <w:rPr>
          <w:i/>
          <w:color w:val="767171" w:themeColor="background2" w:themeShade="80"/>
        </w:rPr>
        <w:t xml:space="preserve">pathological findings. </w:t>
      </w:r>
      <w:r w:rsidRPr="003F07D6">
        <w:rPr>
          <w:b/>
          <w:i/>
          <w:color w:val="767171" w:themeColor="background2" w:themeShade="80"/>
        </w:rPr>
        <w:t>V. Vlad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3F07D6">
      <w:pPr>
        <w:ind w:left="1440" w:hanging="1440"/>
        <w:rPr>
          <w:b/>
          <w:color w:val="767171" w:themeColor="background2" w:themeShade="80"/>
        </w:rPr>
      </w:pPr>
      <w:r w:rsidRPr="003F07D6">
        <w:rPr>
          <w:color w:val="767171" w:themeColor="background2" w:themeShade="80"/>
        </w:rPr>
        <w:t>09:30:10:00</w:t>
      </w:r>
      <w:r w:rsidRPr="003F07D6">
        <w:rPr>
          <w:i/>
          <w:color w:val="767171" w:themeColor="background2" w:themeShade="80"/>
        </w:rPr>
        <w:t xml:space="preserve">   </w:t>
      </w:r>
      <w:r w:rsidRPr="003F07D6">
        <w:rPr>
          <w:i/>
          <w:color w:val="767171" w:themeColor="background2" w:themeShade="80"/>
        </w:rPr>
        <w:tab/>
        <w:t>Standardized scanning of the ankle and foot: normal and basic pathological findings</w:t>
      </w:r>
      <w:r w:rsidRPr="003F07D6">
        <w:rPr>
          <w:b/>
          <w:i/>
          <w:color w:val="767171" w:themeColor="background2" w:themeShade="80"/>
        </w:rPr>
        <w:t>. G. Radunović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10:00-10:30</w:t>
      </w:r>
      <w:r w:rsidRPr="003F07D6">
        <w:rPr>
          <w:b/>
          <w:i/>
          <w:color w:val="767171" w:themeColor="background2" w:themeShade="80"/>
        </w:rPr>
        <w:t xml:space="preserve">   </w:t>
      </w:r>
      <w:r w:rsidRPr="003F07D6">
        <w:rPr>
          <w:b/>
          <w:i/>
          <w:color w:val="767171" w:themeColor="background2" w:themeShade="80"/>
        </w:rPr>
        <w:tab/>
        <w:t>Coffee break</w:t>
      </w: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10:30- 13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 xml:space="preserve">00   </w:t>
      </w:r>
      <w:r w:rsidRPr="003F07D6">
        <w:rPr>
          <w:color w:val="767171" w:themeColor="background2" w:themeShade="80"/>
        </w:rPr>
        <w:tab/>
      </w:r>
      <w:r w:rsidRPr="003F07D6">
        <w:rPr>
          <w:b/>
          <w:i/>
          <w:color w:val="767171" w:themeColor="background2" w:themeShade="80"/>
        </w:rPr>
        <w:t>Workshop</w:t>
      </w:r>
      <w:r w:rsidRPr="003F07D6">
        <w:rPr>
          <w:i/>
          <w:color w:val="767171" w:themeColor="background2" w:themeShade="80"/>
        </w:rPr>
        <w:t xml:space="preserve">: Supervised scanning technique of wrist, hand, 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  <w:r w:rsidRPr="003F07D6">
        <w:rPr>
          <w:i/>
          <w:color w:val="767171" w:themeColor="background2" w:themeShade="80"/>
        </w:rPr>
        <w:t xml:space="preserve">                        ankle and feet. Normal and basic pathological findings.</w:t>
      </w:r>
    </w:p>
    <w:p w:rsidR="007142BF" w:rsidRPr="003F07D6" w:rsidRDefault="007142BF" w:rsidP="007142BF">
      <w:pPr>
        <w:rPr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00-13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 xml:space="preserve">30    </w:t>
      </w:r>
      <w:r w:rsidRPr="003F07D6">
        <w:rPr>
          <w:i/>
          <w:color w:val="767171" w:themeColor="background2" w:themeShade="80"/>
        </w:rPr>
        <w:t xml:space="preserve">Test of knowledge </w:t>
      </w:r>
      <w:r w:rsidRPr="003F07D6">
        <w:rPr>
          <w:b/>
          <w:i/>
          <w:color w:val="767171" w:themeColor="background2" w:themeShade="80"/>
        </w:rPr>
        <w:t>Tz. Petranova</w:t>
      </w: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30–13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</w:t>
      </w:r>
      <w:r w:rsidRPr="003F07D6">
        <w:rPr>
          <w:i/>
          <w:color w:val="767171" w:themeColor="background2" w:themeShade="80"/>
        </w:rPr>
        <w:t xml:space="preserve">   Closing Remarks </w:t>
      </w:r>
      <w:r w:rsidRPr="003F07D6">
        <w:rPr>
          <w:b/>
          <w:i/>
          <w:color w:val="767171" w:themeColor="background2" w:themeShade="80"/>
        </w:rPr>
        <w:t>A. Iagnocco, A. Batalov</w:t>
      </w:r>
    </w:p>
    <w:p w:rsidR="007142BF" w:rsidRPr="003F07D6" w:rsidRDefault="007142BF" w:rsidP="007142BF">
      <w:pPr>
        <w:rPr>
          <w:i/>
          <w:color w:val="767171" w:themeColor="background2" w:themeShade="80"/>
        </w:rPr>
      </w:pPr>
    </w:p>
    <w:p w:rsidR="007142BF" w:rsidRPr="003F07D6" w:rsidRDefault="007142BF" w:rsidP="007142BF">
      <w:pPr>
        <w:rPr>
          <w:b/>
          <w:i/>
          <w:color w:val="767171" w:themeColor="background2" w:themeShade="80"/>
        </w:rPr>
      </w:pPr>
      <w:r w:rsidRPr="003F07D6">
        <w:rPr>
          <w:color w:val="767171" w:themeColor="background2" w:themeShade="80"/>
        </w:rPr>
        <w:t>13</w:t>
      </w:r>
      <w:r w:rsidR="003F07D6" w:rsidRPr="003F07D6">
        <w:rPr>
          <w:color w:val="767171" w:themeColor="background2" w:themeShade="80"/>
        </w:rPr>
        <w:t>:</w:t>
      </w:r>
      <w:r w:rsidRPr="003F07D6">
        <w:rPr>
          <w:color w:val="767171" w:themeColor="background2" w:themeShade="80"/>
        </w:rPr>
        <w:t>45-15:00</w:t>
      </w:r>
      <w:r w:rsidRPr="003F07D6">
        <w:rPr>
          <w:b/>
          <w:i/>
          <w:color w:val="767171" w:themeColor="background2" w:themeShade="80"/>
        </w:rPr>
        <w:t xml:space="preserve">   Certificate issuing and lunch</w:t>
      </w:r>
    </w:p>
    <w:p w:rsidR="007142BF" w:rsidRPr="00DD1FBF" w:rsidRDefault="007142BF" w:rsidP="007142BF">
      <w:pPr>
        <w:rPr>
          <w:b/>
          <w:i/>
          <w:color w:val="800080"/>
        </w:rPr>
      </w:pPr>
    </w:p>
    <w:p w:rsidR="007142BF" w:rsidRPr="00DD1FBF" w:rsidRDefault="007142BF" w:rsidP="007142BF">
      <w:pPr>
        <w:rPr>
          <w:b/>
          <w:i/>
          <w:color w:val="800080"/>
        </w:rPr>
      </w:pPr>
    </w:p>
    <w:p w:rsidR="004949D2" w:rsidRDefault="004949D2"/>
    <w:p w:rsidR="003F07D6" w:rsidRDefault="003F07D6"/>
    <w:sectPr w:rsidR="003F07D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92812"/>
    <w:multiLevelType w:val="hybridMultilevel"/>
    <w:tmpl w:val="F66C38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64CEA"/>
    <w:multiLevelType w:val="hybridMultilevel"/>
    <w:tmpl w:val="1828029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A81201"/>
    <w:multiLevelType w:val="hybridMultilevel"/>
    <w:tmpl w:val="6F2C7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0844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BF"/>
    <w:rsid w:val="003F07D6"/>
    <w:rsid w:val="004949D2"/>
    <w:rsid w:val="007142BF"/>
    <w:rsid w:val="007E744C"/>
    <w:rsid w:val="009E25D1"/>
    <w:rsid w:val="00D2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E68E2-2467-415F-B5FD-06B921A3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42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paragraph" w:styleId="a3">
    <w:name w:val="Intense Quote"/>
    <w:basedOn w:val="a"/>
    <w:next w:val="a"/>
    <w:link w:val="a4"/>
    <w:uiPriority w:val="30"/>
    <w:qFormat/>
    <w:rsid w:val="003F07D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Интензивно цитиране Знак"/>
    <w:basedOn w:val="a0"/>
    <w:link w:val="a3"/>
    <w:uiPriority w:val="30"/>
    <w:rsid w:val="003F07D6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val="sr-Latn-CS"/>
    </w:rPr>
  </w:style>
  <w:style w:type="character" w:styleId="a5">
    <w:name w:val="Intense Reference"/>
    <w:basedOn w:val="a0"/>
    <w:uiPriority w:val="32"/>
    <w:qFormat/>
    <w:rsid w:val="003F07D6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Ilieva</dc:creator>
  <cp:keywords/>
  <dc:description/>
  <cp:lastModifiedBy>ADMIN</cp:lastModifiedBy>
  <cp:revision>2</cp:revision>
  <dcterms:created xsi:type="dcterms:W3CDTF">2016-05-08T20:19:00Z</dcterms:created>
  <dcterms:modified xsi:type="dcterms:W3CDTF">2016-05-08T20:19:00Z</dcterms:modified>
</cp:coreProperties>
</file>